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811"/>
      </w:tblGrid>
      <w:tr w:rsidR="00E3518C" w:rsidTr="00BD4D51">
        <w:trPr>
          <w:trHeight w:val="1417"/>
        </w:trPr>
        <w:tc>
          <w:tcPr>
            <w:tcW w:w="3261" w:type="dxa"/>
          </w:tcPr>
          <w:p w:rsidR="00E3518C" w:rsidRDefault="00E3518C" w:rsidP="008533F5">
            <w:pPr>
              <w:jc w:val="center"/>
              <w:rPr>
                <w:rFonts w:ascii="Times New Roman" w:hAnsi="Times New Roman" w:cs="Times New Roman"/>
                <w:b/>
                <w:sz w:val="26"/>
              </w:rPr>
            </w:pPr>
            <w:r>
              <w:rPr>
                <w:rFonts w:ascii="Times New Roman" w:hAnsi="Times New Roman" w:cs="Times New Roman"/>
                <w:b/>
                <w:sz w:val="26"/>
              </w:rPr>
              <w:t>ỦY BAN NHÂN DÂN TỈNH BẮC NINH</w:t>
            </w:r>
          </w:p>
          <w:p w:rsidR="00E3518C" w:rsidRDefault="00BE72AB" w:rsidP="008533F5">
            <w:pPr>
              <w:jc w:val="center"/>
              <w:rPr>
                <w:rFonts w:ascii="Times New Roman" w:hAnsi="Times New Roman" w:cs="Times New Roman"/>
                <w:b/>
                <w:sz w:val="26"/>
              </w:rPr>
            </w:pPr>
            <w:r>
              <w:rPr>
                <w:rFonts w:ascii="Times New Roman" w:hAnsi="Times New Roman" w:cs="Times New Roman"/>
                <w:b/>
                <w:noProof/>
                <w:sz w:val="26"/>
              </w:rPr>
              <w:pict>
                <v:shapetype id="_x0000_t32" coordsize="21600,21600" o:spt="32" o:oned="t" path="m,l21600,21600e" filled="f">
                  <v:path arrowok="t" fillok="f" o:connecttype="none"/>
                  <o:lock v:ext="edit" shapetype="t"/>
                </v:shapetype>
                <v:shape id="_x0000_s1028" type="#_x0000_t32" style="position:absolute;left:0;text-align:left;margin-left:37.2pt;margin-top:1.8pt;width:78.6pt;height:0;z-index:251661312" o:connectortype="straight"/>
              </w:pict>
            </w:r>
          </w:p>
          <w:p w:rsidR="00E3518C" w:rsidRPr="001F64DB" w:rsidRDefault="00E3518C" w:rsidP="00F06931">
            <w:pPr>
              <w:jc w:val="center"/>
              <w:rPr>
                <w:rFonts w:ascii="Times New Roman" w:hAnsi="Times New Roman" w:cs="Times New Roman"/>
                <w:sz w:val="26"/>
              </w:rPr>
            </w:pPr>
            <w:r w:rsidRPr="001F64DB">
              <w:rPr>
                <w:rFonts w:ascii="Times New Roman" w:hAnsi="Times New Roman" w:cs="Times New Roman"/>
                <w:sz w:val="26"/>
              </w:rPr>
              <w:t>Số</w:t>
            </w:r>
            <w:r w:rsidR="007E0782">
              <w:rPr>
                <w:rFonts w:ascii="Times New Roman" w:hAnsi="Times New Roman" w:cs="Times New Roman"/>
                <w:sz w:val="26"/>
              </w:rPr>
              <w:t xml:space="preserve">: </w:t>
            </w:r>
            <w:r w:rsidR="00F06931">
              <w:rPr>
                <w:rFonts w:ascii="Times New Roman" w:hAnsi="Times New Roman" w:cs="Times New Roman"/>
                <w:sz w:val="26"/>
              </w:rPr>
              <w:t xml:space="preserve">         </w:t>
            </w:r>
            <w:r w:rsidR="00874456">
              <w:rPr>
                <w:rFonts w:ascii="Times New Roman" w:hAnsi="Times New Roman" w:cs="Times New Roman"/>
                <w:sz w:val="26"/>
              </w:rPr>
              <w:t>/</w:t>
            </w:r>
            <w:r>
              <w:rPr>
                <w:rFonts w:ascii="Times New Roman" w:hAnsi="Times New Roman" w:cs="Times New Roman"/>
                <w:sz w:val="26"/>
              </w:rPr>
              <w:t>UBND</w:t>
            </w:r>
            <w:r w:rsidR="00874456">
              <w:rPr>
                <w:rFonts w:ascii="Times New Roman" w:hAnsi="Times New Roman" w:cs="Times New Roman"/>
                <w:sz w:val="26"/>
              </w:rPr>
              <w:t>-NN</w:t>
            </w:r>
          </w:p>
        </w:tc>
        <w:tc>
          <w:tcPr>
            <w:tcW w:w="5811" w:type="dxa"/>
          </w:tcPr>
          <w:p w:rsidR="00E3518C" w:rsidRDefault="00E3518C" w:rsidP="008533F5">
            <w:pPr>
              <w:jc w:val="center"/>
              <w:rPr>
                <w:rFonts w:ascii="Times New Roman" w:hAnsi="Times New Roman" w:cs="Times New Roman"/>
                <w:b/>
                <w:sz w:val="26"/>
              </w:rPr>
            </w:pPr>
            <w:r>
              <w:rPr>
                <w:rFonts w:ascii="Times New Roman" w:hAnsi="Times New Roman" w:cs="Times New Roman"/>
                <w:b/>
                <w:sz w:val="26"/>
              </w:rPr>
              <w:t>CỘNG HÒA XÃ HỘI CHỦ NGHĨA VIỆT NAM</w:t>
            </w:r>
          </w:p>
          <w:p w:rsidR="00E3518C" w:rsidRPr="00E05A58" w:rsidRDefault="00E3518C" w:rsidP="008533F5">
            <w:pPr>
              <w:jc w:val="center"/>
              <w:rPr>
                <w:rFonts w:ascii="Times New Roman" w:hAnsi="Times New Roman" w:cs="Times New Roman"/>
                <w:b/>
                <w:sz w:val="28"/>
              </w:rPr>
            </w:pPr>
            <w:r w:rsidRPr="00E05A58">
              <w:rPr>
                <w:rFonts w:ascii="Times New Roman" w:hAnsi="Times New Roman" w:cs="Times New Roman"/>
                <w:b/>
                <w:sz w:val="28"/>
              </w:rPr>
              <w:t>Độc lập - Tự do - Hạnh phúc</w:t>
            </w:r>
          </w:p>
          <w:p w:rsidR="00E3518C" w:rsidRDefault="00BE72AB" w:rsidP="008533F5">
            <w:pPr>
              <w:jc w:val="center"/>
              <w:rPr>
                <w:rFonts w:ascii="Times New Roman" w:hAnsi="Times New Roman" w:cs="Times New Roman"/>
                <w:b/>
                <w:sz w:val="26"/>
              </w:rPr>
            </w:pPr>
            <w:r>
              <w:rPr>
                <w:rFonts w:ascii="Times New Roman" w:hAnsi="Times New Roman" w:cs="Times New Roman"/>
                <w:b/>
                <w:noProof/>
                <w:sz w:val="26"/>
              </w:rPr>
              <w:pict>
                <v:shape id="_x0000_s1029" type="#_x0000_t32" style="position:absolute;left:0;text-align:left;margin-left:62.6pt;margin-top:1.8pt;width:155.25pt;height:.05pt;z-index:251662336" o:connectortype="straight"/>
              </w:pict>
            </w:r>
          </w:p>
          <w:p w:rsidR="00E3518C" w:rsidRPr="001F64DB" w:rsidRDefault="00E3518C" w:rsidP="00DB7CA1">
            <w:pPr>
              <w:jc w:val="center"/>
              <w:rPr>
                <w:rFonts w:ascii="Times New Roman" w:hAnsi="Times New Roman" w:cs="Times New Roman"/>
                <w:i/>
                <w:sz w:val="26"/>
              </w:rPr>
            </w:pPr>
            <w:r w:rsidRPr="001F64DB">
              <w:rPr>
                <w:rFonts w:ascii="Times New Roman" w:hAnsi="Times New Roman" w:cs="Times New Roman"/>
                <w:i/>
                <w:sz w:val="26"/>
              </w:rPr>
              <w:t>Bắc Ninh, ngày</w:t>
            </w:r>
            <w:r w:rsidR="007E0782">
              <w:rPr>
                <w:rFonts w:ascii="Times New Roman" w:hAnsi="Times New Roman" w:cs="Times New Roman"/>
                <w:i/>
                <w:sz w:val="26"/>
              </w:rPr>
              <w:t xml:space="preserve"> </w:t>
            </w:r>
            <w:r w:rsidR="00875B2A">
              <w:rPr>
                <w:rFonts w:ascii="Times New Roman" w:hAnsi="Times New Roman" w:cs="Times New Roman"/>
                <w:i/>
                <w:sz w:val="26"/>
              </w:rPr>
              <w:t xml:space="preserve">    </w:t>
            </w:r>
            <w:r w:rsidRPr="001F64DB">
              <w:rPr>
                <w:rFonts w:ascii="Times New Roman" w:hAnsi="Times New Roman" w:cs="Times New Roman"/>
                <w:i/>
                <w:sz w:val="26"/>
              </w:rPr>
              <w:t xml:space="preserve"> tháng </w:t>
            </w:r>
            <w:r w:rsidR="00DB7CA1">
              <w:rPr>
                <w:rFonts w:ascii="Times New Roman" w:hAnsi="Times New Roman" w:cs="Times New Roman"/>
                <w:i/>
                <w:sz w:val="26"/>
              </w:rPr>
              <w:t>02</w:t>
            </w:r>
            <w:r w:rsidRPr="001F64DB">
              <w:rPr>
                <w:rFonts w:ascii="Times New Roman" w:hAnsi="Times New Roman" w:cs="Times New Roman"/>
                <w:i/>
                <w:sz w:val="26"/>
              </w:rPr>
              <w:t xml:space="preserve"> năm 20</w:t>
            </w:r>
            <w:r w:rsidR="00A1782E">
              <w:rPr>
                <w:rFonts w:ascii="Times New Roman" w:hAnsi="Times New Roman" w:cs="Times New Roman"/>
                <w:i/>
                <w:sz w:val="26"/>
              </w:rPr>
              <w:t>2</w:t>
            </w:r>
            <w:r w:rsidR="00DB7CA1">
              <w:rPr>
                <w:rFonts w:ascii="Times New Roman" w:hAnsi="Times New Roman" w:cs="Times New Roman"/>
                <w:i/>
                <w:sz w:val="26"/>
              </w:rPr>
              <w:t>1</w:t>
            </w:r>
          </w:p>
        </w:tc>
      </w:tr>
      <w:tr w:rsidR="00B223F4" w:rsidTr="00BD4D5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5811" w:type="dxa"/>
          <w:trHeight w:val="1280"/>
        </w:trPr>
        <w:tc>
          <w:tcPr>
            <w:tcW w:w="3261" w:type="dxa"/>
            <w:tcBorders>
              <w:top w:val="nil"/>
              <w:left w:val="nil"/>
              <w:bottom w:val="nil"/>
              <w:right w:val="nil"/>
            </w:tcBorders>
          </w:tcPr>
          <w:p w:rsidR="00B223F4" w:rsidRPr="006A28C8" w:rsidRDefault="00B223F4" w:rsidP="00BD4D51">
            <w:pPr>
              <w:jc w:val="center"/>
              <w:rPr>
                <w:rFonts w:ascii="Times New Roman" w:hAnsi="Times New Roman" w:cs="Times New Roman"/>
                <w:sz w:val="23"/>
                <w:szCs w:val="23"/>
              </w:rPr>
            </w:pPr>
            <w:r w:rsidRPr="00875B2A">
              <w:rPr>
                <w:rFonts w:ascii="Times New Roman" w:hAnsi="Times New Roman" w:cs="Times New Roman"/>
                <w:sz w:val="24"/>
                <w:szCs w:val="24"/>
              </w:rPr>
              <w:t xml:space="preserve">V/v </w:t>
            </w:r>
            <w:r w:rsidR="00DB7CA1" w:rsidRPr="00BD4D51">
              <w:rPr>
                <w:rFonts w:ascii="Times New Roman" w:hAnsi="Times New Roman" w:cs="Times New Roman"/>
                <w:sz w:val="24"/>
                <w:szCs w:val="24"/>
              </w:rPr>
              <w:t>tập trung các giải pháp kiểm soát phòng, chống bệnh Cúm gia cầm và các chủng vi rút cúm gia cầm lây sang người trên địa bàn tỉnh</w:t>
            </w:r>
            <w:r w:rsidR="00597CC3" w:rsidRPr="00875B2A">
              <w:rPr>
                <w:rFonts w:ascii="Times New Roman" w:hAnsi="Times New Roman" w:cs="Times New Roman"/>
                <w:sz w:val="24"/>
                <w:szCs w:val="24"/>
              </w:rPr>
              <w:t>.</w:t>
            </w:r>
          </w:p>
        </w:tc>
      </w:tr>
    </w:tbl>
    <w:tbl>
      <w:tblPr>
        <w:tblpPr w:leftFromText="180" w:rightFromText="180" w:vertAnchor="text" w:tblpX="108" w:tblpY="535"/>
        <w:tblW w:w="9039" w:type="dxa"/>
        <w:tblLook w:val="04A0"/>
      </w:tblPr>
      <w:tblGrid>
        <w:gridCol w:w="2943"/>
        <w:gridCol w:w="6096"/>
      </w:tblGrid>
      <w:tr w:rsidR="00976D1B" w:rsidRPr="00126B09" w:rsidTr="00E45CD2">
        <w:tc>
          <w:tcPr>
            <w:tcW w:w="2943" w:type="dxa"/>
          </w:tcPr>
          <w:p w:rsidR="00976D1B" w:rsidRPr="00875B2A" w:rsidRDefault="00976D1B" w:rsidP="00976D1B">
            <w:pPr>
              <w:spacing w:after="0"/>
              <w:rPr>
                <w:rFonts w:ascii="Times New Roman" w:hAnsi="Times New Roman"/>
                <w:sz w:val="28"/>
                <w:szCs w:val="28"/>
                <w:lang w:val="nl-NL"/>
              </w:rPr>
            </w:pPr>
            <w:r w:rsidRPr="00875B2A">
              <w:rPr>
                <w:rFonts w:ascii="Times New Roman" w:hAnsi="Times New Roman"/>
                <w:sz w:val="28"/>
                <w:szCs w:val="28"/>
                <w:lang w:val="nl-NL"/>
              </w:rPr>
              <w:t xml:space="preserve">                      Kính gửi:</w:t>
            </w:r>
          </w:p>
        </w:tc>
        <w:tc>
          <w:tcPr>
            <w:tcW w:w="6096" w:type="dxa"/>
          </w:tcPr>
          <w:p w:rsidR="00976D1B" w:rsidRPr="00875B2A" w:rsidRDefault="00976D1B" w:rsidP="000973A8">
            <w:pPr>
              <w:spacing w:after="0"/>
              <w:jc w:val="both"/>
              <w:rPr>
                <w:rFonts w:ascii="Times New Roman" w:hAnsi="Times New Roman"/>
                <w:sz w:val="28"/>
                <w:szCs w:val="28"/>
                <w:lang w:val="nl-NL"/>
              </w:rPr>
            </w:pPr>
            <w:r w:rsidRPr="00875B2A">
              <w:rPr>
                <w:rFonts w:ascii="Times New Roman" w:hAnsi="Times New Roman"/>
                <w:sz w:val="28"/>
                <w:szCs w:val="28"/>
                <w:lang w:val="nl-NL"/>
              </w:rPr>
              <w:t>- Các Sở</w:t>
            </w:r>
            <w:r w:rsidR="00AF6A66" w:rsidRPr="00875B2A">
              <w:rPr>
                <w:rFonts w:ascii="Times New Roman" w:hAnsi="Times New Roman"/>
                <w:sz w:val="28"/>
                <w:szCs w:val="28"/>
                <w:lang w:val="nl-NL"/>
              </w:rPr>
              <w:t>, ngành</w:t>
            </w:r>
            <w:r w:rsidRPr="00875B2A">
              <w:rPr>
                <w:rFonts w:ascii="Times New Roman" w:hAnsi="Times New Roman"/>
                <w:sz w:val="28"/>
                <w:szCs w:val="28"/>
                <w:lang w:val="nl-NL"/>
              </w:rPr>
              <w:t xml:space="preserve">: Nông nghiệp và Phát triển nông thôn, </w:t>
            </w:r>
            <w:r w:rsidR="00822588">
              <w:rPr>
                <w:rFonts w:ascii="Times New Roman" w:hAnsi="Times New Roman"/>
                <w:sz w:val="28"/>
                <w:szCs w:val="28"/>
                <w:lang w:val="nl-NL"/>
              </w:rPr>
              <w:t xml:space="preserve">Y tế, </w:t>
            </w:r>
            <w:r w:rsidRPr="00875B2A">
              <w:rPr>
                <w:rFonts w:ascii="Times New Roman" w:hAnsi="Times New Roman"/>
                <w:sz w:val="28"/>
                <w:szCs w:val="28"/>
                <w:lang w:val="nl-NL"/>
              </w:rPr>
              <w:t xml:space="preserve">Tài chính, Kế hoạch và Đầu tư, Công thương, Giao thông vận tải, Thông tin và </w:t>
            </w:r>
            <w:r w:rsidR="00AF3E52" w:rsidRPr="00875B2A">
              <w:rPr>
                <w:rFonts w:ascii="Times New Roman" w:hAnsi="Times New Roman"/>
                <w:sz w:val="28"/>
                <w:szCs w:val="28"/>
                <w:lang w:val="nl-NL"/>
              </w:rPr>
              <w:t>T</w:t>
            </w:r>
            <w:r w:rsidRPr="00875B2A">
              <w:rPr>
                <w:rFonts w:ascii="Times New Roman" w:hAnsi="Times New Roman"/>
                <w:sz w:val="28"/>
                <w:szCs w:val="28"/>
                <w:lang w:val="nl-NL"/>
              </w:rPr>
              <w:t>ruyền thông;</w:t>
            </w:r>
            <w:r w:rsidR="00AF6A66" w:rsidRPr="00875B2A">
              <w:rPr>
                <w:rFonts w:ascii="Times New Roman" w:hAnsi="Times New Roman"/>
                <w:sz w:val="28"/>
                <w:szCs w:val="28"/>
                <w:lang w:val="nl-NL"/>
              </w:rPr>
              <w:t xml:space="preserve"> Công an tỉnh;</w:t>
            </w:r>
            <w:r w:rsidR="00D31077">
              <w:rPr>
                <w:rFonts w:ascii="Times New Roman" w:hAnsi="Times New Roman"/>
                <w:sz w:val="28"/>
                <w:szCs w:val="28"/>
                <w:lang w:val="nl-NL"/>
              </w:rPr>
              <w:t xml:space="preserve"> </w:t>
            </w:r>
            <w:r w:rsidR="000973A8" w:rsidRPr="00875B2A">
              <w:rPr>
                <w:rFonts w:ascii="Times New Roman" w:hAnsi="Times New Roman"/>
                <w:sz w:val="28"/>
                <w:szCs w:val="28"/>
                <w:lang w:val="nl-NL"/>
              </w:rPr>
              <w:t>Cục Quản lý thị trường; Báo Bắc Ninh, Đài Phát thanh - TH tỉnh</w:t>
            </w:r>
            <w:r w:rsidR="00AF6A66" w:rsidRPr="00875B2A">
              <w:rPr>
                <w:rFonts w:ascii="Times New Roman" w:hAnsi="Times New Roman"/>
                <w:sz w:val="28"/>
                <w:szCs w:val="28"/>
                <w:lang w:val="nl-NL"/>
              </w:rPr>
              <w:t>;</w:t>
            </w:r>
          </w:p>
          <w:p w:rsidR="000973A8" w:rsidRPr="00875B2A" w:rsidRDefault="00FB550B" w:rsidP="000973A8">
            <w:pPr>
              <w:spacing w:after="0"/>
              <w:jc w:val="both"/>
              <w:rPr>
                <w:rFonts w:ascii="Times New Roman" w:hAnsi="Times New Roman"/>
                <w:sz w:val="28"/>
                <w:szCs w:val="28"/>
                <w:lang w:val="nl-NL"/>
              </w:rPr>
            </w:pPr>
            <w:r w:rsidRPr="00875B2A">
              <w:rPr>
                <w:rFonts w:ascii="Times New Roman" w:hAnsi="Times New Roman"/>
                <w:sz w:val="28"/>
                <w:szCs w:val="28"/>
                <w:lang w:val="nl-NL"/>
              </w:rPr>
              <w:t>- Ban Chỉ đạo 389 tỉnh</w:t>
            </w:r>
            <w:r w:rsidR="00607EB4" w:rsidRPr="00875B2A">
              <w:rPr>
                <w:rFonts w:ascii="Times New Roman" w:hAnsi="Times New Roman"/>
                <w:sz w:val="28"/>
                <w:szCs w:val="28"/>
                <w:lang w:val="nl-NL"/>
              </w:rPr>
              <w:t>;</w:t>
            </w:r>
            <w:r w:rsidR="00AF6A66" w:rsidRPr="00875B2A">
              <w:rPr>
                <w:rFonts w:ascii="Times New Roman" w:hAnsi="Times New Roman"/>
                <w:sz w:val="28"/>
                <w:szCs w:val="28"/>
                <w:lang w:val="nl-NL"/>
              </w:rPr>
              <w:t xml:space="preserve"> </w:t>
            </w:r>
          </w:p>
          <w:p w:rsidR="00976D1B" w:rsidRPr="00875B2A" w:rsidRDefault="00976D1B" w:rsidP="000973A8">
            <w:pPr>
              <w:spacing w:after="0"/>
              <w:jc w:val="both"/>
              <w:rPr>
                <w:rFonts w:ascii="Times New Roman" w:hAnsi="Times New Roman"/>
                <w:sz w:val="28"/>
                <w:szCs w:val="28"/>
                <w:lang w:val="nl-NL"/>
              </w:rPr>
            </w:pPr>
            <w:r w:rsidRPr="00875B2A">
              <w:rPr>
                <w:rFonts w:ascii="Times New Roman" w:hAnsi="Times New Roman"/>
                <w:sz w:val="28"/>
                <w:szCs w:val="28"/>
                <w:lang w:val="nl-NL"/>
              </w:rPr>
              <w:t>- UBND các huyện, thị xã, thành phố.</w:t>
            </w:r>
          </w:p>
        </w:tc>
      </w:tr>
    </w:tbl>
    <w:p w:rsidR="00597CC3" w:rsidRDefault="00597CC3" w:rsidP="00597CC3">
      <w:pPr>
        <w:tabs>
          <w:tab w:val="left" w:pos="709"/>
        </w:tabs>
        <w:spacing w:after="0" w:line="269" w:lineRule="auto"/>
        <w:ind w:firstLine="720"/>
        <w:jc w:val="both"/>
        <w:rPr>
          <w:rFonts w:ascii="Times New Roman" w:hAnsi="Times New Roman"/>
          <w:color w:val="000000"/>
          <w:sz w:val="28"/>
          <w:szCs w:val="28"/>
        </w:rPr>
      </w:pPr>
    </w:p>
    <w:p w:rsidR="00DB7CA1" w:rsidRPr="00730587" w:rsidRDefault="00DB7CA1" w:rsidP="00DB7CA1">
      <w:pPr>
        <w:widowControl w:val="0"/>
        <w:spacing w:before="120" w:after="0" w:line="240" w:lineRule="auto"/>
        <w:ind w:firstLine="720"/>
        <w:jc w:val="both"/>
        <w:rPr>
          <w:rFonts w:ascii="Times New Roman" w:hAnsi="Times New Roman"/>
          <w:spacing w:val="-2"/>
          <w:sz w:val="28"/>
          <w:szCs w:val="28"/>
        </w:rPr>
      </w:pPr>
      <w:r w:rsidRPr="00730587">
        <w:rPr>
          <w:rFonts w:ascii="Times New Roman" w:hAnsi="Times New Roman"/>
          <w:spacing w:val="-2"/>
          <w:sz w:val="28"/>
          <w:szCs w:val="28"/>
        </w:rPr>
        <w:t>Thực hiện Công điện số 163/CĐ-TTg ngày 08/02/2021 của Thủ tướng Chính phủ về việc tập trung triển khai quyết liệt, đồng bộ các giải pháp kiểm soát, phòng, chống bệnh Cúm gia cầm và các chủng vi rút cúm gia cầm lây sang người.</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Chủ tịch UBND tỉnh yêu cầu các Sở, ngành liên quan và UBND các huyện, thị xã, thành phố tập trung chỉ đạo, triển khai quyết liệt, đồng bộ các giải pháp phòng, chống dịch bệnh Cúm gia cầm (CGC); trong đó tập trung một số nhiệm vụ chủ yếu sau:</w:t>
      </w:r>
    </w:p>
    <w:p w:rsidR="00DB7CA1" w:rsidRPr="00730587" w:rsidRDefault="00DB7CA1" w:rsidP="00F042B0">
      <w:pPr>
        <w:widowControl w:val="0"/>
        <w:spacing w:before="120" w:after="0" w:line="240" w:lineRule="auto"/>
        <w:ind w:firstLine="720"/>
        <w:jc w:val="both"/>
        <w:rPr>
          <w:rFonts w:ascii="Times New Roman" w:hAnsi="Times New Roman"/>
          <w:spacing w:val="-4"/>
          <w:sz w:val="28"/>
          <w:szCs w:val="28"/>
        </w:rPr>
      </w:pPr>
      <w:r w:rsidRPr="00730587">
        <w:rPr>
          <w:rFonts w:ascii="Times New Roman" w:hAnsi="Times New Roman"/>
          <w:spacing w:val="-4"/>
          <w:sz w:val="28"/>
          <w:szCs w:val="28"/>
        </w:rPr>
        <w:t>1. Tiếp tục triển khai đồng bộ, quyết liệt các giải pháp phòng, chống bệnh</w:t>
      </w:r>
      <w:r w:rsidR="00F042B0">
        <w:rPr>
          <w:rFonts w:ascii="Times New Roman" w:hAnsi="Times New Roman"/>
          <w:spacing w:val="-4"/>
          <w:sz w:val="28"/>
          <w:szCs w:val="28"/>
        </w:rPr>
        <w:t xml:space="preserve"> </w:t>
      </w:r>
      <w:r w:rsidRPr="00730587">
        <w:rPr>
          <w:rFonts w:ascii="Times New Roman" w:hAnsi="Times New Roman"/>
          <w:spacing w:val="-4"/>
          <w:sz w:val="28"/>
          <w:szCs w:val="28"/>
        </w:rPr>
        <w:t>CGC theo đúng nội dung tại Quyết định số 172/QĐ-TTg ngày 13/02/2019 của Thủ tướng Chính phủ về việc phê duyệt “Kế hoạch quốc gia phòng, chống bệnh CGC giai đoạn 2019-2025”; Quyết định số 140/QĐ-UBND ngày 21/4/2020 của UBND tỉnh về việc phê duyệt “Kế hoạch phòng, chống bệnh Cúm gia cầm, giai đoạn 2020-2025 trên địa bàn tỉnh Bắc Ninh” và các văn bản chỉ đạo của UBND tỉnh.</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2.</w:t>
      </w:r>
      <w:r>
        <w:rPr>
          <w:rFonts w:ascii="Times New Roman" w:hAnsi="Times New Roman"/>
          <w:sz w:val="28"/>
          <w:szCs w:val="28"/>
        </w:rPr>
        <w:t xml:space="preserve"> </w:t>
      </w:r>
      <w:r w:rsidRPr="00730587">
        <w:rPr>
          <w:rFonts w:ascii="Times New Roman" w:hAnsi="Times New Roman"/>
          <w:sz w:val="28"/>
          <w:szCs w:val="28"/>
        </w:rPr>
        <w:t xml:space="preserve">Sở Nông nghiệp và Phát triển nông thôn </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Tiếp tục kiểm tra, đôn đốc, hướng dẫn các huyện, thị xã, thành phố trong việc triển khai có hiệu quả các biện pháp phòng, chống bệnh CGC.</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Phối hợp với UBND các huyện, thị xã, thành phố</w:t>
      </w:r>
      <w:r w:rsidRPr="00730587">
        <w:rPr>
          <w:rFonts w:ascii="Times New Roman" w:hAnsi="Times New Roman"/>
          <w:sz w:val="28"/>
          <w:szCs w:val="28"/>
          <w:lang w:val="vi-VN"/>
        </w:rPr>
        <w:t xml:space="preserve"> hướng dẫn </w:t>
      </w:r>
      <w:r w:rsidRPr="00730587">
        <w:rPr>
          <w:rFonts w:ascii="Times New Roman" w:hAnsi="Times New Roman"/>
          <w:sz w:val="28"/>
          <w:szCs w:val="28"/>
        </w:rPr>
        <w:t xml:space="preserve">các </w:t>
      </w:r>
      <w:r w:rsidRPr="00730587">
        <w:rPr>
          <w:rFonts w:ascii="Times New Roman" w:hAnsi="Times New Roman"/>
          <w:sz w:val="28"/>
          <w:szCs w:val="28"/>
          <w:lang w:val="vi-VN"/>
        </w:rPr>
        <w:t>cơ sở chăn nuôi, người chăn nuôi thực hiện tốt các biện pháp chăn nuôi an toàn sinh học, vệ sinh phòng dịch</w:t>
      </w:r>
      <w:r w:rsidRPr="00730587">
        <w:rPr>
          <w:rFonts w:ascii="Times New Roman" w:hAnsi="Times New Roman"/>
          <w:sz w:val="28"/>
          <w:szCs w:val="28"/>
        </w:rPr>
        <w:t>.</w:t>
      </w:r>
    </w:p>
    <w:p w:rsidR="00822588" w:rsidRDefault="00DB7CA1" w:rsidP="00DB7CA1">
      <w:pPr>
        <w:spacing w:before="120" w:after="0" w:line="240" w:lineRule="auto"/>
        <w:ind w:firstLine="720"/>
        <w:jc w:val="both"/>
        <w:rPr>
          <w:rFonts w:ascii="Times New Roman" w:hAnsi="Times New Roman"/>
          <w:spacing w:val="-4"/>
          <w:sz w:val="28"/>
          <w:szCs w:val="28"/>
        </w:rPr>
        <w:sectPr w:rsidR="00822588" w:rsidSect="00875B2A">
          <w:headerReference w:type="default" r:id="rId8"/>
          <w:pgSz w:w="11907" w:h="16840" w:code="9"/>
          <w:pgMar w:top="1134" w:right="1134" w:bottom="1134" w:left="1701" w:header="227" w:footer="227" w:gutter="0"/>
          <w:cols w:space="720"/>
          <w:docGrid w:linePitch="360"/>
        </w:sectPr>
      </w:pPr>
      <w:r w:rsidRPr="00730587">
        <w:rPr>
          <w:rFonts w:ascii="Times New Roman" w:hAnsi="Times New Roman"/>
          <w:spacing w:val="-4"/>
          <w:sz w:val="28"/>
          <w:szCs w:val="28"/>
        </w:rPr>
        <w:t xml:space="preserve">- Chỉ đạo cán bộ chuyên môn tăng cường bám sát cơ sở; phối hợp với các cơ quan liên quan cấp huyện hướng dẫn xử lý triệt để các ổ dịch; tổ chức lấy mẫu giám sát để phát hiện sớm, kịp thời cảnh báo, hướng dẫn xử lý dứt điểm ngay khi phát hiện các trường hợp dương tính với vi rút CGC; thông báo kịp thời cho Sở Y tế khi phát hiện các ổ dịch cúm trên đàn gia cầm; dự trù đầy đủ vật tư, hóa chất, vắc </w:t>
      </w:r>
    </w:p>
    <w:p w:rsidR="00DB7CA1" w:rsidRPr="00730587" w:rsidRDefault="00DB7CA1" w:rsidP="00822588">
      <w:pPr>
        <w:spacing w:before="120" w:after="0" w:line="240" w:lineRule="auto"/>
        <w:jc w:val="both"/>
        <w:rPr>
          <w:rFonts w:ascii="Times New Roman" w:hAnsi="Times New Roman"/>
          <w:spacing w:val="-4"/>
          <w:sz w:val="28"/>
          <w:szCs w:val="28"/>
        </w:rPr>
      </w:pPr>
      <w:r w:rsidRPr="00730587">
        <w:rPr>
          <w:rFonts w:ascii="Times New Roman" w:hAnsi="Times New Roman"/>
          <w:spacing w:val="-4"/>
          <w:sz w:val="28"/>
          <w:szCs w:val="28"/>
        </w:rPr>
        <w:lastRenderedPageBreak/>
        <w:t>xin phục vụ công tác phòng, chống dịch; tăng cường công tác kiểm dịch động vật, sản phẩm động vật, kiểm soát giết mổ và kiểm tra vệ sinh thú y trên địa bàn tỉnh.</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3. Sở</w:t>
      </w:r>
      <w:r>
        <w:rPr>
          <w:rFonts w:ascii="Times New Roman" w:hAnsi="Times New Roman"/>
          <w:sz w:val="28"/>
          <w:szCs w:val="28"/>
        </w:rPr>
        <w:t xml:space="preserve"> Tài chính</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xml:space="preserve">Chủ trì, phối hợp với Sở Kế hoạch và Đầu tư tham mưu </w:t>
      </w:r>
      <w:r>
        <w:rPr>
          <w:rFonts w:ascii="Times New Roman" w:hAnsi="Times New Roman"/>
          <w:sz w:val="28"/>
          <w:szCs w:val="28"/>
        </w:rPr>
        <w:t xml:space="preserve">cho </w:t>
      </w:r>
      <w:r w:rsidRPr="00730587">
        <w:rPr>
          <w:rFonts w:ascii="Times New Roman" w:hAnsi="Times New Roman"/>
          <w:sz w:val="28"/>
          <w:szCs w:val="28"/>
        </w:rPr>
        <w:t xml:space="preserve">UBND tỉnh cân đối, bố trí đủ kinh phí phục vụ công tác phòng, chống dịch trên cơ sở đề xuất của Sở Nông nghiệp và </w:t>
      </w:r>
      <w:r>
        <w:rPr>
          <w:rFonts w:ascii="Times New Roman" w:hAnsi="Times New Roman"/>
          <w:sz w:val="28"/>
          <w:szCs w:val="28"/>
        </w:rPr>
        <w:t>Phát triển nông thôn</w:t>
      </w:r>
      <w:r w:rsidRPr="00730587">
        <w:rPr>
          <w:rFonts w:ascii="Times New Roman" w:hAnsi="Times New Roman"/>
          <w:sz w:val="28"/>
          <w:szCs w:val="28"/>
        </w:rPr>
        <w:t>, Sở Y tế nhằm đảm bảo hoạt động phòng, chống dịch được triển khai có hiệu quả.</w:t>
      </w:r>
    </w:p>
    <w:p w:rsidR="00DB7CA1"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softHyphen/>
        <w:t>4. Sở Y tế</w:t>
      </w:r>
    </w:p>
    <w:p w:rsidR="00DB7CA1" w:rsidRPr="00DB7CA1"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pacing w:val="-2"/>
          <w:sz w:val="28"/>
          <w:szCs w:val="28"/>
        </w:rPr>
        <w:t>Chủ động triển khai các hoạt động giám sát, phát hiện sớm các trường hợ</w:t>
      </w:r>
      <w:r>
        <w:rPr>
          <w:rFonts w:ascii="Times New Roman" w:hAnsi="Times New Roman"/>
          <w:spacing w:val="-2"/>
          <w:sz w:val="28"/>
          <w:szCs w:val="28"/>
        </w:rPr>
        <w:t xml:space="preserve">p </w:t>
      </w:r>
      <w:r w:rsidRPr="00730587">
        <w:rPr>
          <w:rFonts w:ascii="Times New Roman" w:hAnsi="Times New Roman"/>
          <w:spacing w:val="-2"/>
          <w:sz w:val="28"/>
          <w:szCs w:val="28"/>
        </w:rPr>
        <w:t>nghi ngờ mắc bệnh viêm đường hô hấp có tiền sử tiếp xúc với gia cầm, sản phẩm gia cầm để cách ly, điều trị và quản lý kịp thời, tránh lây nhiễm cho cộng đồng.</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5</w:t>
      </w:r>
      <w:r w:rsidRPr="00730587">
        <w:rPr>
          <w:rFonts w:ascii="Times New Roman" w:hAnsi="Times New Roman"/>
          <w:sz w:val="28"/>
          <w:szCs w:val="28"/>
          <w:lang w:val="vi-VN"/>
        </w:rPr>
        <w:t>. Sở Giao thông vận tải</w:t>
      </w:r>
      <w:r w:rsidRPr="00730587">
        <w:rPr>
          <w:rFonts w:ascii="Times New Roman" w:hAnsi="Times New Roman"/>
          <w:sz w:val="28"/>
          <w:szCs w:val="28"/>
        </w:rPr>
        <w:t xml:space="preserve">, Ban Chỉ đạo 389 tỉnh, </w:t>
      </w:r>
      <w:r w:rsidRPr="00730587">
        <w:rPr>
          <w:rFonts w:ascii="Times New Roman" w:eastAsia="Calibri" w:hAnsi="Times New Roman"/>
          <w:sz w:val="28"/>
          <w:szCs w:val="28"/>
          <w:lang w:val="nl-NL"/>
        </w:rPr>
        <w:t>Công an tỉnh, Ban Quản lý an toàn thực phẩm tỉnh, Cục Quản lý thị trường</w:t>
      </w:r>
    </w:p>
    <w:p w:rsidR="00DB7CA1" w:rsidRPr="00730587" w:rsidRDefault="00DB7CA1" w:rsidP="00DB7CA1">
      <w:pPr>
        <w:spacing w:before="120" w:after="0" w:line="240" w:lineRule="auto"/>
        <w:ind w:firstLine="720"/>
        <w:jc w:val="both"/>
        <w:rPr>
          <w:rFonts w:ascii="Times New Roman" w:hAnsi="Times New Roman"/>
          <w:color w:val="000000"/>
          <w:sz w:val="28"/>
          <w:szCs w:val="28"/>
          <w:shd w:val="clear" w:color="auto" w:fill="FFFFFF"/>
        </w:rPr>
      </w:pPr>
      <w:r w:rsidRPr="00730587">
        <w:rPr>
          <w:rFonts w:ascii="Times New Roman" w:hAnsi="Times New Roman"/>
          <w:color w:val="000000"/>
          <w:sz w:val="28"/>
          <w:szCs w:val="28"/>
          <w:shd w:val="clear" w:color="auto" w:fill="FFFFFF"/>
        </w:rPr>
        <w:t>Tăng cường kiểm soát lưu thông, kịp thời phát hiện, ngăn chặn và xử lý nghiêm các trường hợp buôn bán, vận chuyển gia cầm và sản phẩm gia cầm nhập lậu, nghi nhập lậu, không rõ nguồn gốc, xuất xứ, không đảm bảo an toàn thực phẩm theo quy định của pháp luật.</w:t>
      </w:r>
    </w:p>
    <w:p w:rsidR="00DB7CA1" w:rsidRPr="00730587" w:rsidRDefault="00DB7CA1" w:rsidP="00DB7CA1">
      <w:pPr>
        <w:spacing w:before="120" w:after="0" w:line="240" w:lineRule="auto"/>
        <w:ind w:firstLine="720"/>
        <w:jc w:val="both"/>
        <w:rPr>
          <w:rFonts w:ascii="Times New Roman" w:hAnsi="Times New Roman"/>
          <w:bCs/>
          <w:sz w:val="28"/>
          <w:szCs w:val="28"/>
        </w:rPr>
      </w:pPr>
      <w:r w:rsidRPr="00730587">
        <w:rPr>
          <w:rFonts w:ascii="Times New Roman" w:hAnsi="Times New Roman"/>
          <w:bCs/>
          <w:sz w:val="28"/>
          <w:szCs w:val="28"/>
        </w:rPr>
        <w:t>6</w:t>
      </w:r>
      <w:r w:rsidRPr="00730587">
        <w:rPr>
          <w:rFonts w:ascii="Times New Roman" w:hAnsi="Times New Roman"/>
          <w:bCs/>
          <w:sz w:val="28"/>
          <w:szCs w:val="28"/>
          <w:lang w:val="vi-VN"/>
        </w:rPr>
        <w:t>. Sở Thông tin và Truyền thông</w:t>
      </w:r>
      <w:r w:rsidRPr="00730587">
        <w:rPr>
          <w:rFonts w:ascii="Times New Roman" w:hAnsi="Times New Roman"/>
          <w:bCs/>
          <w:sz w:val="28"/>
          <w:szCs w:val="28"/>
        </w:rPr>
        <w:t xml:space="preserve">, Báo Bắc Ninh, Đài </w:t>
      </w:r>
      <w:r w:rsidR="00F042B0">
        <w:rPr>
          <w:rFonts w:ascii="Times New Roman" w:hAnsi="Times New Roman"/>
          <w:bCs/>
          <w:sz w:val="28"/>
          <w:szCs w:val="28"/>
        </w:rPr>
        <w:t>Phát thanh</w:t>
      </w:r>
      <w:r w:rsidRPr="00730587">
        <w:rPr>
          <w:rFonts w:ascii="Times New Roman" w:hAnsi="Times New Roman"/>
          <w:bCs/>
          <w:sz w:val="28"/>
          <w:szCs w:val="28"/>
        </w:rPr>
        <w:t xml:space="preserve"> </w:t>
      </w:r>
      <w:r w:rsidR="00F042B0">
        <w:rPr>
          <w:rFonts w:ascii="Times New Roman" w:hAnsi="Times New Roman"/>
          <w:bCs/>
          <w:sz w:val="28"/>
          <w:szCs w:val="28"/>
        </w:rPr>
        <w:t>-</w:t>
      </w:r>
      <w:r w:rsidRPr="00730587">
        <w:rPr>
          <w:rFonts w:ascii="Times New Roman" w:hAnsi="Times New Roman"/>
          <w:bCs/>
          <w:sz w:val="28"/>
          <w:szCs w:val="28"/>
        </w:rPr>
        <w:t xml:space="preserve"> </w:t>
      </w:r>
      <w:r w:rsidR="00F042B0">
        <w:rPr>
          <w:rFonts w:ascii="Times New Roman" w:hAnsi="Times New Roman"/>
          <w:bCs/>
          <w:sz w:val="28"/>
          <w:szCs w:val="28"/>
        </w:rPr>
        <w:t>Truyền hình</w:t>
      </w:r>
      <w:r w:rsidRPr="00730587">
        <w:rPr>
          <w:rFonts w:ascii="Times New Roman" w:hAnsi="Times New Roman"/>
          <w:bCs/>
          <w:sz w:val="28"/>
          <w:szCs w:val="28"/>
        </w:rPr>
        <w:t xml:space="preserve"> tỉnh, Cổng Thông tin điện tử tỉnh</w:t>
      </w:r>
    </w:p>
    <w:p w:rsidR="00DB7CA1" w:rsidRPr="00730587" w:rsidRDefault="00DB7CA1" w:rsidP="00DB7CA1">
      <w:pPr>
        <w:spacing w:before="120" w:after="0" w:line="240" w:lineRule="auto"/>
        <w:ind w:firstLine="720"/>
        <w:jc w:val="both"/>
        <w:rPr>
          <w:rFonts w:ascii="Times New Roman" w:hAnsi="Times New Roman"/>
          <w:bCs/>
          <w:sz w:val="28"/>
          <w:szCs w:val="28"/>
        </w:rPr>
      </w:pPr>
      <w:r w:rsidRPr="00730587">
        <w:rPr>
          <w:rFonts w:ascii="Times New Roman" w:hAnsi="Times New Roman"/>
          <w:bCs/>
          <w:sz w:val="28"/>
          <w:szCs w:val="28"/>
        </w:rPr>
        <w:t>Thông tin, tuyên truyền sâu rộng bằng nhiều hình thức, nội dung phù hợp về tình hình dịch, các yếu tố nguy cơ, các biện pháp phòng, chống dịch CGC để người dân không hoang mang, chủ động áp dụng các biện pháp phòng bệnh theo hướng dẫn của cơ quan chuyên ngành.</w:t>
      </w:r>
    </w:p>
    <w:p w:rsidR="00DB7CA1" w:rsidRPr="00730587" w:rsidRDefault="00DB7CA1" w:rsidP="00DB7CA1">
      <w:pPr>
        <w:spacing w:before="120" w:after="0" w:line="240" w:lineRule="auto"/>
        <w:ind w:firstLine="720"/>
        <w:jc w:val="both"/>
        <w:rPr>
          <w:rFonts w:ascii="Times New Roman" w:eastAsia="Calibri" w:hAnsi="Times New Roman"/>
          <w:color w:val="000000"/>
          <w:sz w:val="28"/>
          <w:szCs w:val="28"/>
          <w:lang w:val="nl-NL"/>
        </w:rPr>
      </w:pPr>
      <w:r w:rsidRPr="00730587">
        <w:rPr>
          <w:rFonts w:ascii="Times New Roman" w:hAnsi="Times New Roman"/>
          <w:sz w:val="28"/>
          <w:szCs w:val="28"/>
        </w:rPr>
        <w:t>7.</w:t>
      </w:r>
      <w:r w:rsidR="00F042B0">
        <w:rPr>
          <w:rFonts w:ascii="Times New Roman" w:hAnsi="Times New Roman"/>
          <w:sz w:val="28"/>
          <w:szCs w:val="28"/>
        </w:rPr>
        <w:t xml:space="preserve"> </w:t>
      </w:r>
      <w:r w:rsidRPr="00730587">
        <w:rPr>
          <w:rFonts w:ascii="Times New Roman" w:eastAsia="Calibri" w:hAnsi="Times New Roman"/>
          <w:color w:val="000000"/>
          <w:sz w:val="28"/>
          <w:szCs w:val="28"/>
          <w:lang w:val="nl-NL"/>
        </w:rPr>
        <w:t>Các Sở, ngành có liên quan: Các Sở, ngành liên quan theo chức năng, nhiệm vụ được giao chủ động chỉ đạo các cơ quan chức năng chuyên ngành phối hợp để triển khai thực hiện.</w:t>
      </w:r>
    </w:p>
    <w:p w:rsidR="00DB7CA1" w:rsidRPr="00730587" w:rsidRDefault="00DB7CA1" w:rsidP="00DB7CA1">
      <w:pPr>
        <w:widowControl w:val="0"/>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xml:space="preserve">8. UBND các huyện, thị xã, thành phố </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Đối với địa phương đang có các ổ dịch CGC chưa qua 21 ngày cần tập trung nguồn lực để khẩn trương xử lý dứt điểm các ổ dịch, kiểm soát, không để dịch bệnh dây dưa kéo dài, tái phát, lây lan diện rộng; công bố dịch và tổ chức chống dịch theo quy định.</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Kiểm tra, đôn đốc, hướng dẫn việc triển khai thực hiện công tác phòng, chống dịch bệnh động vật tại các xã, phường, thị trấn.</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Rà soát, thống kê, tổ chức tiêm phòng triệt để vắc xin cúm cho đàn gia cầm mới nhập và đàn gia cầm đến tuổi tiêm phòng nhưng chưa được tiêm.</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xml:space="preserve">- Tăng cường cán bộ chuyên môn kiểm tra, giám sát tình hình dịch bệnh trên đàn gia cầm; xử lý nghiêm các trường không báo cáo dịch, bán chạy, giết mổ gia cầm mắc bệnh, nghi mắc bệnh, vứt xác gia cầm chết ra môi trường dẫn </w:t>
      </w:r>
      <w:r w:rsidRPr="00730587">
        <w:rPr>
          <w:rFonts w:ascii="Times New Roman" w:hAnsi="Times New Roman"/>
          <w:sz w:val="28"/>
          <w:szCs w:val="28"/>
        </w:rPr>
        <w:lastRenderedPageBreak/>
        <w:t>đến dịch bệnh lây lan rộng, gây bức xúc cho nhân dân và cộng đồng; báo cáo kịp thời, đầy đủ về tình hình dịch bệnh theo đúng quy định.</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Hướng dẫn người chăn nuôi tăng cường các biện pháp chăn nuôi an toàn sinh học; thường xuyên thực hiện vệ sinh, khử trùng, tiêu độc chuồng nuôi và khu vực xung quanh bằng vôi bột, hóa chất.</w:t>
      </w:r>
    </w:p>
    <w:p w:rsidR="00DB7CA1" w:rsidRPr="00730587" w:rsidRDefault="00DB7CA1" w:rsidP="00DB7CA1">
      <w:pPr>
        <w:spacing w:before="120" w:after="0" w:line="240" w:lineRule="auto"/>
        <w:ind w:firstLine="720"/>
        <w:jc w:val="both"/>
        <w:rPr>
          <w:rFonts w:ascii="Times New Roman" w:hAnsi="Times New Roman"/>
          <w:spacing w:val="-4"/>
          <w:sz w:val="28"/>
          <w:szCs w:val="28"/>
        </w:rPr>
      </w:pPr>
      <w:r w:rsidRPr="00730587">
        <w:rPr>
          <w:rFonts w:ascii="Times New Roman" w:hAnsi="Times New Roman"/>
          <w:spacing w:val="-4"/>
          <w:sz w:val="28"/>
          <w:szCs w:val="28"/>
        </w:rPr>
        <w:t xml:space="preserve">- Chỉ đạo các ngành chức năng quản lý chặt chẽ việc tập kết, buôn bán gia cầm và các sản phẩm gia cầm; xử lý nghiêm các trường hợp buôn bán, vận chuyển, giết mổ gia cầm, sơ chế, chế biến sản phẩm gia cầm không rõ nguồn gốc. </w:t>
      </w:r>
    </w:p>
    <w:p w:rsidR="00DB7CA1" w:rsidRPr="00730587" w:rsidRDefault="00DB7CA1" w:rsidP="00DB7CA1">
      <w:pPr>
        <w:spacing w:before="120" w:after="0" w:line="240" w:lineRule="auto"/>
        <w:ind w:firstLine="720"/>
        <w:jc w:val="both"/>
        <w:rPr>
          <w:rFonts w:ascii="Times New Roman" w:hAnsi="Times New Roman"/>
          <w:sz w:val="28"/>
          <w:szCs w:val="28"/>
        </w:rPr>
      </w:pPr>
      <w:r w:rsidRPr="00730587">
        <w:rPr>
          <w:rFonts w:ascii="Times New Roman" w:hAnsi="Times New Roman"/>
          <w:sz w:val="28"/>
          <w:szCs w:val="28"/>
        </w:rPr>
        <w:t>- Chỉ đạo Đài Phát thanh cấp huyện, Đài Truyền thanh cấp xã tăng cường thông tin, tuyên truyền sâu rộng về tình hình dịch, đảm bảo vệ sinh trong chăn nuôi, giết mổ gia cầm; không sử dụng gia cầm, sản phẩm gia cầm không rõ nguồn gốc, xuất xứ; không ăn tiết canh, sử dụng thịt gia cầm phải nấu chín; thực hiện các biện pháp phòng, chống dịch bệnh CGC để người dân nắm và chủ động phòng, tránh.</w:t>
      </w:r>
    </w:p>
    <w:p w:rsidR="00DB7CA1" w:rsidRPr="00730587" w:rsidRDefault="00DB7CA1" w:rsidP="00DB7CA1">
      <w:pPr>
        <w:shd w:val="clear" w:color="auto" w:fill="FFFFFF"/>
        <w:spacing w:before="120" w:after="0" w:line="240" w:lineRule="auto"/>
        <w:ind w:firstLine="720"/>
        <w:jc w:val="both"/>
        <w:rPr>
          <w:rFonts w:ascii="Times New Roman" w:hAnsi="Times New Roman"/>
          <w:sz w:val="28"/>
          <w:szCs w:val="28"/>
        </w:rPr>
      </w:pPr>
      <w:r w:rsidRPr="00730587">
        <w:rPr>
          <w:rFonts w:ascii="Times New Roman" w:hAnsi="Times New Roman"/>
          <w:bCs/>
          <w:iCs/>
          <w:color w:val="000000"/>
          <w:sz w:val="28"/>
          <w:szCs w:val="28"/>
        </w:rPr>
        <w:t>9</w:t>
      </w:r>
      <w:r w:rsidRPr="00730587">
        <w:rPr>
          <w:rFonts w:ascii="Times New Roman" w:hAnsi="Times New Roman"/>
          <w:bCs/>
          <w:iCs/>
          <w:color w:val="000000"/>
          <w:sz w:val="28"/>
          <w:szCs w:val="28"/>
          <w:lang w:val="vi-VN"/>
        </w:rPr>
        <w:t>.</w:t>
      </w:r>
      <w:r w:rsidR="00332B7E">
        <w:rPr>
          <w:rFonts w:ascii="Times New Roman" w:hAnsi="Times New Roman"/>
          <w:bCs/>
          <w:iCs/>
          <w:color w:val="000000"/>
          <w:sz w:val="28"/>
          <w:szCs w:val="28"/>
        </w:rPr>
        <w:t xml:space="preserve"> </w:t>
      </w:r>
      <w:r>
        <w:rPr>
          <w:rFonts w:ascii="Times New Roman" w:hAnsi="Times New Roman"/>
          <w:sz w:val="28"/>
          <w:szCs w:val="28"/>
        </w:rPr>
        <w:t>Đề nghị Uỷ ban</w:t>
      </w:r>
      <w:r w:rsidRPr="00730587">
        <w:rPr>
          <w:rFonts w:ascii="Times New Roman" w:hAnsi="Times New Roman"/>
          <w:sz w:val="28"/>
          <w:szCs w:val="28"/>
        </w:rPr>
        <w:t xml:space="preserve"> MTTQ và các </w:t>
      </w:r>
      <w:r>
        <w:rPr>
          <w:rFonts w:ascii="Times New Roman" w:hAnsi="Times New Roman"/>
          <w:sz w:val="28"/>
          <w:szCs w:val="28"/>
        </w:rPr>
        <w:t>đoàn thể</w:t>
      </w:r>
      <w:r w:rsidRPr="00730587">
        <w:rPr>
          <w:rFonts w:ascii="Times New Roman" w:hAnsi="Times New Roman"/>
          <w:sz w:val="28"/>
          <w:szCs w:val="28"/>
        </w:rPr>
        <w:t xml:space="preserve"> tỉnh: chỉ đạo MTTQ và các tổ chức chính trị các địa phương chủ động tham gia cùng chính quyền các cấ</w:t>
      </w:r>
      <w:r w:rsidR="00441C13">
        <w:rPr>
          <w:rFonts w:ascii="Times New Roman" w:hAnsi="Times New Roman"/>
          <w:sz w:val="28"/>
          <w:szCs w:val="28"/>
        </w:rPr>
        <w:t xml:space="preserve">p, các </w:t>
      </w:r>
      <w:r w:rsidRPr="00730587">
        <w:rPr>
          <w:rFonts w:ascii="Times New Roman" w:hAnsi="Times New Roman"/>
          <w:sz w:val="28"/>
          <w:szCs w:val="28"/>
        </w:rPr>
        <w:t>ngành liên quan trong công tác phòng, chống bệnh CGC.</w:t>
      </w:r>
    </w:p>
    <w:p w:rsidR="00597CC3" w:rsidRPr="008B06A8" w:rsidRDefault="00597CC3" w:rsidP="00DB7CA1">
      <w:pPr>
        <w:spacing w:before="120" w:after="120" w:line="240" w:lineRule="auto"/>
        <w:ind w:firstLine="720"/>
        <w:jc w:val="both"/>
        <w:rPr>
          <w:rFonts w:ascii="Times New Roman" w:hAnsi="Times New Roman"/>
          <w:spacing w:val="-4"/>
          <w:sz w:val="28"/>
          <w:szCs w:val="28"/>
        </w:rPr>
      </w:pPr>
      <w:r w:rsidRPr="008B06A8">
        <w:rPr>
          <w:rFonts w:ascii="Times New Roman" w:hAnsi="Times New Roman"/>
          <w:color w:val="000000"/>
          <w:sz w:val="28"/>
          <w:szCs w:val="28"/>
          <w:lang w:val="vi-VN"/>
        </w:rPr>
        <w:t xml:space="preserve">Yêu cầu các Sở, ngành, đơn vị thuộc </w:t>
      </w:r>
      <w:r w:rsidR="00FB550B" w:rsidRPr="008B06A8">
        <w:rPr>
          <w:rFonts w:ascii="Times New Roman" w:hAnsi="Times New Roman"/>
          <w:color w:val="000000"/>
          <w:sz w:val="28"/>
          <w:szCs w:val="28"/>
          <w:lang w:val="vi-VN"/>
        </w:rPr>
        <w:t>UBND</w:t>
      </w:r>
      <w:r w:rsidRPr="008B06A8">
        <w:rPr>
          <w:rFonts w:ascii="Times New Roman" w:hAnsi="Times New Roman"/>
          <w:color w:val="000000"/>
          <w:sz w:val="28"/>
          <w:szCs w:val="28"/>
          <w:lang w:val="vi-VN"/>
        </w:rPr>
        <w:t xml:space="preserve"> tỉnh, </w:t>
      </w:r>
      <w:r w:rsidR="00FB550B" w:rsidRPr="008B06A8">
        <w:rPr>
          <w:rFonts w:ascii="Times New Roman" w:hAnsi="Times New Roman"/>
          <w:color w:val="000000"/>
          <w:sz w:val="28"/>
          <w:szCs w:val="28"/>
          <w:lang w:val="vi-VN"/>
        </w:rPr>
        <w:t>UBND</w:t>
      </w:r>
      <w:r w:rsidRPr="008B06A8">
        <w:rPr>
          <w:rFonts w:ascii="Times New Roman" w:hAnsi="Times New Roman"/>
          <w:color w:val="000000"/>
          <w:sz w:val="28"/>
          <w:szCs w:val="28"/>
          <w:lang w:val="vi-VN"/>
        </w:rPr>
        <w:t xml:space="preserve"> các huyện, thị xã, thành phố triể</w:t>
      </w:r>
      <w:r w:rsidR="00A22883" w:rsidRPr="008B06A8">
        <w:rPr>
          <w:rFonts w:ascii="Times New Roman" w:hAnsi="Times New Roman"/>
          <w:color w:val="000000"/>
          <w:sz w:val="28"/>
          <w:szCs w:val="28"/>
          <w:lang w:val="vi-VN"/>
        </w:rPr>
        <w:t>n khai</w:t>
      </w:r>
      <w:r w:rsidRPr="008B06A8">
        <w:rPr>
          <w:rFonts w:ascii="Times New Roman" w:hAnsi="Times New Roman"/>
          <w:color w:val="000000"/>
          <w:sz w:val="28"/>
          <w:szCs w:val="28"/>
          <w:lang w:val="vi-VN"/>
        </w:rPr>
        <w:t xml:space="preserve"> thực hiện nghiêm túc và thường xuyên báo cáo kết quả về Sở Nông nghiệp và Phát triển nông thôn để tổng hợp</w:t>
      </w:r>
      <w:r w:rsidR="00441C13">
        <w:rPr>
          <w:rFonts w:ascii="Times New Roman" w:hAnsi="Times New Roman"/>
          <w:color w:val="000000"/>
          <w:sz w:val="28"/>
          <w:szCs w:val="28"/>
        </w:rPr>
        <w:t>,</w:t>
      </w:r>
      <w:r w:rsidRPr="008B06A8">
        <w:rPr>
          <w:rFonts w:ascii="Times New Roman" w:hAnsi="Times New Roman"/>
          <w:color w:val="000000"/>
          <w:sz w:val="28"/>
          <w:szCs w:val="28"/>
          <w:lang w:val="vi-VN"/>
        </w:rPr>
        <w:t xml:space="preserve"> báo cáo </w:t>
      </w:r>
      <w:r w:rsidR="008B06A8">
        <w:rPr>
          <w:rFonts w:ascii="Times New Roman" w:hAnsi="Times New Roman"/>
          <w:color w:val="000000"/>
          <w:sz w:val="28"/>
          <w:szCs w:val="28"/>
        </w:rPr>
        <w:t xml:space="preserve">UBND </w:t>
      </w:r>
      <w:r w:rsidRPr="008B06A8">
        <w:rPr>
          <w:rFonts w:ascii="Times New Roman" w:hAnsi="Times New Roman"/>
          <w:color w:val="000000"/>
          <w:sz w:val="28"/>
          <w:szCs w:val="28"/>
          <w:lang w:val="vi-VN"/>
        </w:rPr>
        <w:t>tỉnh./.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685"/>
      </w:tblGrid>
      <w:tr w:rsidR="00A41DDA" w:rsidTr="00F06931">
        <w:tc>
          <w:tcPr>
            <w:tcW w:w="5387" w:type="dxa"/>
          </w:tcPr>
          <w:p w:rsidR="00A41DDA" w:rsidRPr="004A74CF" w:rsidRDefault="00A41DDA">
            <w:pPr>
              <w:rPr>
                <w:rFonts w:ascii="Times New Roman" w:hAnsi="Times New Roman" w:cs="Times New Roman"/>
                <w:b/>
                <w:i/>
                <w:sz w:val="24"/>
                <w:szCs w:val="28"/>
              </w:rPr>
            </w:pPr>
            <w:r w:rsidRPr="004A74CF">
              <w:rPr>
                <w:rFonts w:ascii="Times New Roman" w:hAnsi="Times New Roman" w:cs="Times New Roman"/>
                <w:b/>
                <w:i/>
                <w:sz w:val="24"/>
                <w:szCs w:val="28"/>
              </w:rPr>
              <w:t>Nơi nhận:</w:t>
            </w:r>
          </w:p>
          <w:p w:rsidR="00A41DDA" w:rsidRDefault="00A41DDA" w:rsidP="00E3518C">
            <w:pPr>
              <w:rPr>
                <w:rFonts w:ascii="Times New Roman" w:hAnsi="Times New Roman" w:cs="Times New Roman"/>
                <w:szCs w:val="28"/>
              </w:rPr>
            </w:pPr>
            <w:r w:rsidRPr="00E372A6">
              <w:rPr>
                <w:rFonts w:ascii="Times New Roman" w:hAnsi="Times New Roman" w:cs="Times New Roman"/>
                <w:b/>
                <w:szCs w:val="28"/>
              </w:rPr>
              <w:t xml:space="preserve">- </w:t>
            </w:r>
            <w:r w:rsidRPr="00E372A6">
              <w:rPr>
                <w:rFonts w:ascii="Times New Roman" w:hAnsi="Times New Roman" w:cs="Times New Roman"/>
                <w:szCs w:val="28"/>
              </w:rPr>
              <w:t>Như trên;</w:t>
            </w:r>
          </w:p>
          <w:p w:rsidR="00611EF9" w:rsidRDefault="00611EF9" w:rsidP="00E3518C">
            <w:pPr>
              <w:rPr>
                <w:rFonts w:ascii="Times New Roman" w:hAnsi="Times New Roman" w:cs="Times New Roman"/>
                <w:szCs w:val="28"/>
              </w:rPr>
            </w:pPr>
            <w:r>
              <w:rPr>
                <w:rFonts w:ascii="Times New Roman" w:hAnsi="Times New Roman" w:cs="Times New Roman"/>
                <w:szCs w:val="28"/>
              </w:rPr>
              <w:t xml:space="preserve">- </w:t>
            </w:r>
            <w:r w:rsidR="005A16A6">
              <w:rPr>
                <w:rFonts w:ascii="Times New Roman" w:hAnsi="Times New Roman" w:cs="Times New Roman"/>
                <w:szCs w:val="28"/>
              </w:rPr>
              <w:t>Văn phòng Chính phủ</w:t>
            </w:r>
            <w:r>
              <w:rPr>
                <w:rFonts w:ascii="Times New Roman" w:hAnsi="Times New Roman" w:cs="Times New Roman"/>
                <w:szCs w:val="28"/>
              </w:rPr>
              <w:t xml:space="preserve"> (b/c);</w:t>
            </w:r>
          </w:p>
          <w:p w:rsidR="006A28C8" w:rsidRDefault="00F17839" w:rsidP="00E3518C">
            <w:pPr>
              <w:rPr>
                <w:rFonts w:ascii="Times New Roman" w:hAnsi="Times New Roman" w:cs="Times New Roman"/>
                <w:szCs w:val="28"/>
              </w:rPr>
            </w:pPr>
            <w:r>
              <w:rPr>
                <w:rFonts w:ascii="Times New Roman" w:hAnsi="Times New Roman" w:cs="Times New Roman"/>
                <w:szCs w:val="28"/>
              </w:rPr>
              <w:t>- TT TU, TT HĐND tỉnh</w:t>
            </w:r>
            <w:r w:rsidR="00332B7E">
              <w:rPr>
                <w:rFonts w:ascii="Times New Roman" w:hAnsi="Times New Roman" w:cs="Times New Roman"/>
                <w:szCs w:val="28"/>
              </w:rPr>
              <w:t xml:space="preserve"> </w:t>
            </w:r>
            <w:r w:rsidR="006A28C8">
              <w:rPr>
                <w:rFonts w:ascii="Times New Roman" w:hAnsi="Times New Roman" w:cs="Times New Roman"/>
                <w:szCs w:val="28"/>
              </w:rPr>
              <w:t>(b/c);</w:t>
            </w:r>
          </w:p>
          <w:p w:rsidR="00E3518C" w:rsidRDefault="00E3518C" w:rsidP="00E3518C">
            <w:pPr>
              <w:rPr>
                <w:rFonts w:ascii="Times New Roman" w:hAnsi="Times New Roman" w:cs="Times New Roman"/>
                <w:szCs w:val="28"/>
              </w:rPr>
            </w:pPr>
            <w:r>
              <w:rPr>
                <w:rFonts w:ascii="Times New Roman" w:hAnsi="Times New Roman" w:cs="Times New Roman"/>
                <w:szCs w:val="28"/>
              </w:rPr>
              <w:t>- Chủ tịch và các PCT UBND tỉ</w:t>
            </w:r>
            <w:r w:rsidR="006A28C8">
              <w:rPr>
                <w:rFonts w:ascii="Times New Roman" w:hAnsi="Times New Roman" w:cs="Times New Roman"/>
                <w:szCs w:val="28"/>
              </w:rPr>
              <w:t>nh</w:t>
            </w:r>
            <w:r>
              <w:rPr>
                <w:rFonts w:ascii="Times New Roman" w:hAnsi="Times New Roman" w:cs="Times New Roman"/>
                <w:szCs w:val="28"/>
              </w:rPr>
              <w:t>;</w:t>
            </w:r>
          </w:p>
          <w:p w:rsidR="000973A8" w:rsidRDefault="000973A8" w:rsidP="00E3518C">
            <w:pPr>
              <w:rPr>
                <w:rFonts w:ascii="Times New Roman" w:hAnsi="Times New Roman" w:cs="Times New Roman"/>
                <w:szCs w:val="28"/>
              </w:rPr>
            </w:pPr>
            <w:r>
              <w:rPr>
                <w:rFonts w:ascii="Times New Roman" w:hAnsi="Times New Roman" w:cs="Times New Roman"/>
                <w:szCs w:val="28"/>
              </w:rPr>
              <w:t>- UB MTTQ và các đoàn thể;</w:t>
            </w:r>
          </w:p>
          <w:p w:rsidR="00611EF9" w:rsidRDefault="00611EF9" w:rsidP="00E3518C">
            <w:pPr>
              <w:rPr>
                <w:rFonts w:ascii="Times New Roman" w:hAnsi="Times New Roman" w:cs="Times New Roman"/>
                <w:szCs w:val="28"/>
              </w:rPr>
            </w:pPr>
            <w:r>
              <w:rPr>
                <w:rFonts w:ascii="Times New Roman" w:hAnsi="Times New Roman" w:cs="Times New Roman"/>
                <w:szCs w:val="28"/>
              </w:rPr>
              <w:t>- Văn phòng UBND tỉnh: LĐVP</w:t>
            </w:r>
            <w:r w:rsidR="006A28C8">
              <w:rPr>
                <w:rFonts w:ascii="Times New Roman" w:hAnsi="Times New Roman" w:cs="Times New Roman"/>
                <w:szCs w:val="28"/>
              </w:rPr>
              <w:t xml:space="preserve">, </w:t>
            </w:r>
            <w:r w:rsidR="00F06931">
              <w:rPr>
                <w:rFonts w:ascii="Times New Roman" w:hAnsi="Times New Roman" w:cs="Times New Roman"/>
                <w:szCs w:val="28"/>
              </w:rPr>
              <w:t>KTTH, KGVX, XDCB</w:t>
            </w:r>
            <w:r w:rsidR="006A28C8">
              <w:rPr>
                <w:rFonts w:ascii="Times New Roman" w:hAnsi="Times New Roman" w:cs="Times New Roman"/>
                <w:szCs w:val="28"/>
              </w:rPr>
              <w:t>;</w:t>
            </w:r>
          </w:p>
          <w:p w:rsidR="00E36BF6" w:rsidRPr="00A41DDA" w:rsidRDefault="00731B70" w:rsidP="00BA46BE">
            <w:pPr>
              <w:rPr>
                <w:rFonts w:ascii="Times New Roman" w:hAnsi="Times New Roman" w:cs="Times New Roman"/>
                <w:sz w:val="26"/>
                <w:szCs w:val="28"/>
              </w:rPr>
            </w:pPr>
            <w:r>
              <w:rPr>
                <w:rFonts w:ascii="Times New Roman" w:hAnsi="Times New Roman" w:cs="Times New Roman"/>
                <w:szCs w:val="28"/>
              </w:rPr>
              <w:t xml:space="preserve">- </w:t>
            </w:r>
            <w:r w:rsidR="00E36BF6" w:rsidRPr="00E372A6">
              <w:rPr>
                <w:rFonts w:ascii="Times New Roman" w:hAnsi="Times New Roman" w:cs="Times New Roman"/>
                <w:szCs w:val="28"/>
              </w:rPr>
              <w:t>Lưu: VT, NN</w:t>
            </w:r>
            <w:r w:rsidR="00874456">
              <w:rPr>
                <w:rFonts w:ascii="Times New Roman" w:hAnsi="Times New Roman" w:cs="Times New Roman"/>
                <w:szCs w:val="28"/>
              </w:rPr>
              <w:t>.</w:t>
            </w:r>
          </w:p>
        </w:tc>
        <w:tc>
          <w:tcPr>
            <w:tcW w:w="3685" w:type="dxa"/>
          </w:tcPr>
          <w:p w:rsidR="00E3518C" w:rsidRPr="00621543" w:rsidRDefault="00AF3E52" w:rsidP="00F17839">
            <w:pPr>
              <w:spacing w:before="60" w:line="280" w:lineRule="exact"/>
              <w:jc w:val="center"/>
              <w:rPr>
                <w:rFonts w:ascii="Times New Roman" w:hAnsi="Times New Roman" w:cs="Times New Roman"/>
                <w:b/>
                <w:sz w:val="28"/>
                <w:szCs w:val="28"/>
              </w:rPr>
            </w:pPr>
            <w:r w:rsidRPr="00621543">
              <w:rPr>
                <w:rFonts w:ascii="Times New Roman" w:hAnsi="Times New Roman" w:cs="Times New Roman"/>
                <w:b/>
                <w:sz w:val="28"/>
                <w:szCs w:val="28"/>
              </w:rPr>
              <w:t>KT</w:t>
            </w:r>
            <w:r w:rsidR="00E3518C" w:rsidRPr="00621543">
              <w:rPr>
                <w:rFonts w:ascii="Times New Roman" w:hAnsi="Times New Roman" w:cs="Times New Roman"/>
                <w:b/>
                <w:sz w:val="28"/>
                <w:szCs w:val="28"/>
              </w:rPr>
              <w:t>.</w:t>
            </w:r>
            <w:r w:rsidRPr="00621543">
              <w:rPr>
                <w:rFonts w:ascii="Times New Roman" w:hAnsi="Times New Roman" w:cs="Times New Roman"/>
                <w:b/>
                <w:sz w:val="28"/>
                <w:szCs w:val="28"/>
              </w:rPr>
              <w:t xml:space="preserve"> </w:t>
            </w:r>
            <w:r w:rsidR="00E3518C" w:rsidRPr="00621543">
              <w:rPr>
                <w:rFonts w:ascii="Times New Roman" w:hAnsi="Times New Roman" w:cs="Times New Roman"/>
                <w:b/>
                <w:sz w:val="28"/>
                <w:szCs w:val="28"/>
              </w:rPr>
              <w:t>CHỦ TỊCH</w:t>
            </w:r>
          </w:p>
          <w:p w:rsidR="00E36BF6" w:rsidRPr="00621543" w:rsidRDefault="00AF3E52" w:rsidP="00E36BF6">
            <w:pPr>
              <w:jc w:val="center"/>
              <w:rPr>
                <w:rFonts w:ascii="Times New Roman" w:hAnsi="Times New Roman" w:cs="Times New Roman"/>
                <w:b/>
                <w:sz w:val="28"/>
                <w:szCs w:val="28"/>
              </w:rPr>
            </w:pPr>
            <w:r w:rsidRPr="00621543">
              <w:rPr>
                <w:rFonts w:ascii="Times New Roman" w:hAnsi="Times New Roman" w:cs="Times New Roman"/>
                <w:b/>
                <w:sz w:val="28"/>
                <w:szCs w:val="28"/>
              </w:rPr>
              <w:t>PHÓ CHỦ TỊCH</w:t>
            </w:r>
          </w:p>
          <w:p w:rsidR="00E36BF6" w:rsidRDefault="00E36BF6" w:rsidP="00E36BF6">
            <w:pPr>
              <w:jc w:val="center"/>
              <w:rPr>
                <w:rFonts w:ascii="Times New Roman" w:hAnsi="Times New Roman" w:cs="Times New Roman"/>
                <w:b/>
                <w:sz w:val="28"/>
                <w:szCs w:val="28"/>
              </w:rPr>
            </w:pPr>
          </w:p>
          <w:p w:rsidR="00E36BF6" w:rsidRDefault="00E36BF6" w:rsidP="00E36BF6">
            <w:pPr>
              <w:jc w:val="center"/>
              <w:rPr>
                <w:rFonts w:ascii="Times New Roman" w:hAnsi="Times New Roman" w:cs="Times New Roman"/>
                <w:b/>
                <w:sz w:val="28"/>
                <w:szCs w:val="28"/>
              </w:rPr>
            </w:pPr>
          </w:p>
          <w:p w:rsidR="00C40581" w:rsidRDefault="00C40581" w:rsidP="00E36BF6">
            <w:pPr>
              <w:jc w:val="center"/>
              <w:rPr>
                <w:rFonts w:ascii="Times New Roman" w:hAnsi="Times New Roman" w:cs="Times New Roman"/>
                <w:b/>
                <w:sz w:val="28"/>
                <w:szCs w:val="28"/>
              </w:rPr>
            </w:pPr>
          </w:p>
          <w:p w:rsidR="00500516" w:rsidRDefault="00500516" w:rsidP="00E36BF6">
            <w:pPr>
              <w:jc w:val="center"/>
              <w:rPr>
                <w:rFonts w:ascii="Times New Roman" w:hAnsi="Times New Roman" w:cs="Times New Roman"/>
                <w:b/>
                <w:sz w:val="28"/>
                <w:szCs w:val="28"/>
              </w:rPr>
            </w:pPr>
          </w:p>
          <w:p w:rsidR="004A74CF" w:rsidRDefault="004A74CF" w:rsidP="00E36BF6">
            <w:pPr>
              <w:jc w:val="center"/>
              <w:rPr>
                <w:rFonts w:ascii="Times New Roman" w:hAnsi="Times New Roman" w:cs="Times New Roman"/>
                <w:b/>
                <w:sz w:val="28"/>
                <w:szCs w:val="28"/>
              </w:rPr>
            </w:pPr>
          </w:p>
          <w:p w:rsidR="00E36BF6" w:rsidRPr="00621543" w:rsidRDefault="002E5FBE" w:rsidP="00104016">
            <w:pPr>
              <w:jc w:val="center"/>
              <w:rPr>
                <w:rFonts w:ascii="Times New Roman" w:hAnsi="Times New Roman" w:cs="Times New Roman"/>
                <w:b/>
                <w:sz w:val="28"/>
                <w:szCs w:val="28"/>
              </w:rPr>
            </w:pPr>
            <w:r>
              <w:rPr>
                <w:rFonts w:ascii="Times New Roman" w:hAnsi="Times New Roman" w:cs="Times New Roman"/>
                <w:b/>
                <w:sz w:val="28"/>
                <w:szCs w:val="28"/>
              </w:rPr>
              <w:t>Vương Quốc Tuấn</w:t>
            </w:r>
          </w:p>
        </w:tc>
      </w:tr>
    </w:tbl>
    <w:p w:rsidR="001F64DB" w:rsidRPr="00AF26F6" w:rsidRDefault="001F64DB" w:rsidP="00EC46C5">
      <w:pPr>
        <w:rPr>
          <w:rFonts w:ascii="Times New Roman" w:hAnsi="Times New Roman" w:cs="Times New Roman"/>
          <w:sz w:val="28"/>
          <w:szCs w:val="28"/>
        </w:rPr>
      </w:pPr>
    </w:p>
    <w:sectPr w:rsidR="001F64DB" w:rsidRPr="00AF26F6" w:rsidSect="00875B2A">
      <w:headerReference w:type="default" r:id="rId9"/>
      <w:pgSz w:w="11907" w:h="16840" w:code="9"/>
      <w:pgMar w:top="1134" w:right="1134" w:bottom="1134" w:left="1701" w:header="22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D9" w:rsidRDefault="00EF5CD9" w:rsidP="00F06931">
      <w:pPr>
        <w:spacing w:after="0" w:line="240" w:lineRule="auto"/>
      </w:pPr>
      <w:r>
        <w:separator/>
      </w:r>
    </w:p>
  </w:endnote>
  <w:endnote w:type="continuationSeparator" w:id="1">
    <w:p w:rsidR="00EF5CD9" w:rsidRDefault="00EF5CD9" w:rsidP="00F06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D9" w:rsidRDefault="00EF5CD9" w:rsidP="00F06931">
      <w:pPr>
        <w:spacing w:after="0" w:line="240" w:lineRule="auto"/>
      </w:pPr>
      <w:r>
        <w:separator/>
      </w:r>
    </w:p>
  </w:footnote>
  <w:footnote w:type="continuationSeparator" w:id="1">
    <w:p w:rsidR="00EF5CD9" w:rsidRDefault="00EF5CD9" w:rsidP="00F06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88" w:rsidRDefault="00822588">
    <w:pPr>
      <w:pStyle w:val="Header"/>
      <w:jc w:val="center"/>
    </w:pPr>
  </w:p>
  <w:p w:rsidR="00F06931" w:rsidRDefault="00F06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65706"/>
      <w:docPartObj>
        <w:docPartGallery w:val="Page Numbers (Top of Page)"/>
        <w:docPartUnique/>
      </w:docPartObj>
    </w:sdtPr>
    <w:sdtEndPr>
      <w:rPr>
        <w:sz w:val="26"/>
      </w:rPr>
    </w:sdtEndPr>
    <w:sdtContent>
      <w:p w:rsidR="00822588" w:rsidRPr="00822588" w:rsidRDefault="00BE72AB">
        <w:pPr>
          <w:pStyle w:val="Header"/>
          <w:jc w:val="center"/>
          <w:rPr>
            <w:sz w:val="26"/>
          </w:rPr>
        </w:pPr>
        <w:r w:rsidRPr="00F70B24">
          <w:rPr>
            <w:rFonts w:ascii="Times New Roman" w:hAnsi="Times New Roman" w:cs="Times New Roman"/>
            <w:sz w:val="26"/>
          </w:rPr>
          <w:fldChar w:fldCharType="begin"/>
        </w:r>
        <w:r w:rsidR="00822588" w:rsidRPr="00F70B24">
          <w:rPr>
            <w:rFonts w:ascii="Times New Roman" w:hAnsi="Times New Roman" w:cs="Times New Roman"/>
            <w:sz w:val="26"/>
          </w:rPr>
          <w:instrText xml:space="preserve"> PAGE   \* MERGEFORMAT </w:instrText>
        </w:r>
        <w:r w:rsidRPr="00F70B24">
          <w:rPr>
            <w:rFonts w:ascii="Times New Roman" w:hAnsi="Times New Roman" w:cs="Times New Roman"/>
            <w:sz w:val="26"/>
          </w:rPr>
          <w:fldChar w:fldCharType="separate"/>
        </w:r>
        <w:r w:rsidR="00A9031D">
          <w:rPr>
            <w:rFonts w:ascii="Times New Roman" w:hAnsi="Times New Roman" w:cs="Times New Roman"/>
            <w:noProof/>
            <w:sz w:val="26"/>
          </w:rPr>
          <w:t>2</w:t>
        </w:r>
        <w:r w:rsidRPr="00F70B24">
          <w:rPr>
            <w:rFonts w:ascii="Times New Roman" w:hAnsi="Times New Roman" w:cs="Times New Roman"/>
            <w:sz w:val="26"/>
          </w:rPr>
          <w:fldChar w:fldCharType="end"/>
        </w:r>
      </w:p>
    </w:sdtContent>
  </w:sdt>
  <w:p w:rsidR="00822588" w:rsidRDefault="00822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DF6"/>
    <w:multiLevelType w:val="hybridMultilevel"/>
    <w:tmpl w:val="22160DAE"/>
    <w:lvl w:ilvl="0" w:tplc="B22CF73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C1B6F39"/>
    <w:multiLevelType w:val="hybridMultilevel"/>
    <w:tmpl w:val="DF0EABD8"/>
    <w:lvl w:ilvl="0" w:tplc="5AC0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C251EA"/>
    <w:multiLevelType w:val="hybridMultilevel"/>
    <w:tmpl w:val="5046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5538"/>
  </w:hdrShapeDefaults>
  <w:footnotePr>
    <w:footnote w:id="0"/>
    <w:footnote w:id="1"/>
  </w:footnotePr>
  <w:endnotePr>
    <w:endnote w:id="0"/>
    <w:endnote w:id="1"/>
  </w:endnotePr>
  <w:compat/>
  <w:rsids>
    <w:rsidRoot w:val="001F64DB"/>
    <w:rsid w:val="000241BF"/>
    <w:rsid w:val="00026B1C"/>
    <w:rsid w:val="000329CF"/>
    <w:rsid w:val="00074B1B"/>
    <w:rsid w:val="00084D6C"/>
    <w:rsid w:val="000973A8"/>
    <w:rsid w:val="000B400F"/>
    <w:rsid w:val="000E4EA7"/>
    <w:rsid w:val="000F3043"/>
    <w:rsid w:val="00102173"/>
    <w:rsid w:val="00104016"/>
    <w:rsid w:val="00116A44"/>
    <w:rsid w:val="001204E5"/>
    <w:rsid w:val="00124480"/>
    <w:rsid w:val="001338D1"/>
    <w:rsid w:val="00146425"/>
    <w:rsid w:val="0015390E"/>
    <w:rsid w:val="001558AC"/>
    <w:rsid w:val="00163CBE"/>
    <w:rsid w:val="00172257"/>
    <w:rsid w:val="001756A7"/>
    <w:rsid w:val="001A299F"/>
    <w:rsid w:val="001A2D07"/>
    <w:rsid w:val="001B5DA1"/>
    <w:rsid w:val="001F4CEF"/>
    <w:rsid w:val="001F64DB"/>
    <w:rsid w:val="001F7C9D"/>
    <w:rsid w:val="00214907"/>
    <w:rsid w:val="00215499"/>
    <w:rsid w:val="0021706F"/>
    <w:rsid w:val="00240E6C"/>
    <w:rsid w:val="00283188"/>
    <w:rsid w:val="0028531D"/>
    <w:rsid w:val="002870EE"/>
    <w:rsid w:val="0029082B"/>
    <w:rsid w:val="00295C19"/>
    <w:rsid w:val="002B3FC8"/>
    <w:rsid w:val="002D271D"/>
    <w:rsid w:val="002E217C"/>
    <w:rsid w:val="002E3F53"/>
    <w:rsid w:val="002E54BA"/>
    <w:rsid w:val="002E5FBE"/>
    <w:rsid w:val="002F54F1"/>
    <w:rsid w:val="00322784"/>
    <w:rsid w:val="00332B7E"/>
    <w:rsid w:val="00337F6D"/>
    <w:rsid w:val="00343D9F"/>
    <w:rsid w:val="00363406"/>
    <w:rsid w:val="00363A68"/>
    <w:rsid w:val="00365921"/>
    <w:rsid w:val="00367C1B"/>
    <w:rsid w:val="0037523B"/>
    <w:rsid w:val="00382606"/>
    <w:rsid w:val="003856FF"/>
    <w:rsid w:val="0038609E"/>
    <w:rsid w:val="003A1E0A"/>
    <w:rsid w:val="003B7BEB"/>
    <w:rsid w:val="003C30F7"/>
    <w:rsid w:val="003C62EB"/>
    <w:rsid w:val="003D1A72"/>
    <w:rsid w:val="003D777F"/>
    <w:rsid w:val="003E0EAB"/>
    <w:rsid w:val="003E7EA5"/>
    <w:rsid w:val="003F3A95"/>
    <w:rsid w:val="00401815"/>
    <w:rsid w:val="00413FCF"/>
    <w:rsid w:val="004167EC"/>
    <w:rsid w:val="004325C6"/>
    <w:rsid w:val="00434679"/>
    <w:rsid w:val="00434766"/>
    <w:rsid w:val="00441C13"/>
    <w:rsid w:val="00452AE7"/>
    <w:rsid w:val="00467D75"/>
    <w:rsid w:val="0048029B"/>
    <w:rsid w:val="00490324"/>
    <w:rsid w:val="00494BBF"/>
    <w:rsid w:val="004A74CF"/>
    <w:rsid w:val="004B0FF6"/>
    <w:rsid w:val="004C781F"/>
    <w:rsid w:val="004D53E2"/>
    <w:rsid w:val="004D57F1"/>
    <w:rsid w:val="004E3845"/>
    <w:rsid w:val="004E42D7"/>
    <w:rsid w:val="00500516"/>
    <w:rsid w:val="0050242F"/>
    <w:rsid w:val="0050707C"/>
    <w:rsid w:val="005317C7"/>
    <w:rsid w:val="0058251D"/>
    <w:rsid w:val="00593674"/>
    <w:rsid w:val="00597CC3"/>
    <w:rsid w:val="005A0627"/>
    <w:rsid w:val="005A16A6"/>
    <w:rsid w:val="005A3A75"/>
    <w:rsid w:val="005A57A5"/>
    <w:rsid w:val="005A5918"/>
    <w:rsid w:val="005B05E9"/>
    <w:rsid w:val="005B426E"/>
    <w:rsid w:val="005D1A06"/>
    <w:rsid w:val="005E5365"/>
    <w:rsid w:val="005E55F1"/>
    <w:rsid w:val="005E58BF"/>
    <w:rsid w:val="005E760B"/>
    <w:rsid w:val="005F3D26"/>
    <w:rsid w:val="00601A66"/>
    <w:rsid w:val="00607EB4"/>
    <w:rsid w:val="00611EF9"/>
    <w:rsid w:val="00614791"/>
    <w:rsid w:val="00621543"/>
    <w:rsid w:val="006217B4"/>
    <w:rsid w:val="006322F7"/>
    <w:rsid w:val="0065331F"/>
    <w:rsid w:val="0066105D"/>
    <w:rsid w:val="00661A67"/>
    <w:rsid w:val="00665109"/>
    <w:rsid w:val="00676E30"/>
    <w:rsid w:val="00683B4B"/>
    <w:rsid w:val="006A28C8"/>
    <w:rsid w:val="006B73B2"/>
    <w:rsid w:val="006D5221"/>
    <w:rsid w:val="006D60E4"/>
    <w:rsid w:val="006E4F38"/>
    <w:rsid w:val="006F2512"/>
    <w:rsid w:val="00700256"/>
    <w:rsid w:val="0071050C"/>
    <w:rsid w:val="007108CF"/>
    <w:rsid w:val="007111F3"/>
    <w:rsid w:val="00721242"/>
    <w:rsid w:val="0072202D"/>
    <w:rsid w:val="007317F6"/>
    <w:rsid w:val="00731B70"/>
    <w:rsid w:val="00743DED"/>
    <w:rsid w:val="0074697E"/>
    <w:rsid w:val="00760633"/>
    <w:rsid w:val="0077666E"/>
    <w:rsid w:val="007808D0"/>
    <w:rsid w:val="007B54EB"/>
    <w:rsid w:val="007D2ECE"/>
    <w:rsid w:val="007E0712"/>
    <w:rsid w:val="007E0782"/>
    <w:rsid w:val="008022F8"/>
    <w:rsid w:val="0081257F"/>
    <w:rsid w:val="00822588"/>
    <w:rsid w:val="008316FE"/>
    <w:rsid w:val="008354C4"/>
    <w:rsid w:val="008411C8"/>
    <w:rsid w:val="00846ECB"/>
    <w:rsid w:val="008535C8"/>
    <w:rsid w:val="00874456"/>
    <w:rsid w:val="008757FD"/>
    <w:rsid w:val="00875B2A"/>
    <w:rsid w:val="008827B6"/>
    <w:rsid w:val="008827C1"/>
    <w:rsid w:val="008B06A8"/>
    <w:rsid w:val="008F2FD2"/>
    <w:rsid w:val="008F439B"/>
    <w:rsid w:val="008F78A9"/>
    <w:rsid w:val="00923D67"/>
    <w:rsid w:val="009242A0"/>
    <w:rsid w:val="00925F18"/>
    <w:rsid w:val="00931C95"/>
    <w:rsid w:val="00947903"/>
    <w:rsid w:val="009562A1"/>
    <w:rsid w:val="00970943"/>
    <w:rsid w:val="00976D1B"/>
    <w:rsid w:val="00981561"/>
    <w:rsid w:val="009846AD"/>
    <w:rsid w:val="009873F4"/>
    <w:rsid w:val="00996DD7"/>
    <w:rsid w:val="009B376A"/>
    <w:rsid w:val="00A152E5"/>
    <w:rsid w:val="00A1782E"/>
    <w:rsid w:val="00A22883"/>
    <w:rsid w:val="00A23632"/>
    <w:rsid w:val="00A41DDA"/>
    <w:rsid w:val="00A4323D"/>
    <w:rsid w:val="00A67747"/>
    <w:rsid w:val="00A73D21"/>
    <w:rsid w:val="00A77FF6"/>
    <w:rsid w:val="00A9031D"/>
    <w:rsid w:val="00A9061C"/>
    <w:rsid w:val="00A93911"/>
    <w:rsid w:val="00AA676F"/>
    <w:rsid w:val="00AB5018"/>
    <w:rsid w:val="00AF1B80"/>
    <w:rsid w:val="00AF26F6"/>
    <w:rsid w:val="00AF3E52"/>
    <w:rsid w:val="00AF6A66"/>
    <w:rsid w:val="00B15B92"/>
    <w:rsid w:val="00B21AF3"/>
    <w:rsid w:val="00B223F4"/>
    <w:rsid w:val="00B54EC9"/>
    <w:rsid w:val="00B55EFB"/>
    <w:rsid w:val="00B577EC"/>
    <w:rsid w:val="00B733E3"/>
    <w:rsid w:val="00B74214"/>
    <w:rsid w:val="00B92486"/>
    <w:rsid w:val="00BA46BE"/>
    <w:rsid w:val="00BD4D51"/>
    <w:rsid w:val="00BE72AB"/>
    <w:rsid w:val="00BF02A5"/>
    <w:rsid w:val="00BF1A19"/>
    <w:rsid w:val="00BF1D43"/>
    <w:rsid w:val="00BF3963"/>
    <w:rsid w:val="00C03091"/>
    <w:rsid w:val="00C13A19"/>
    <w:rsid w:val="00C40581"/>
    <w:rsid w:val="00C47DB4"/>
    <w:rsid w:val="00C6117F"/>
    <w:rsid w:val="00C71086"/>
    <w:rsid w:val="00C71108"/>
    <w:rsid w:val="00C969B0"/>
    <w:rsid w:val="00CB70C7"/>
    <w:rsid w:val="00CE6215"/>
    <w:rsid w:val="00CF4176"/>
    <w:rsid w:val="00D00224"/>
    <w:rsid w:val="00D10586"/>
    <w:rsid w:val="00D17E24"/>
    <w:rsid w:val="00D22D08"/>
    <w:rsid w:val="00D270FB"/>
    <w:rsid w:val="00D3025C"/>
    <w:rsid w:val="00D31077"/>
    <w:rsid w:val="00D40C89"/>
    <w:rsid w:val="00D47C23"/>
    <w:rsid w:val="00D54F6C"/>
    <w:rsid w:val="00D56349"/>
    <w:rsid w:val="00D6027E"/>
    <w:rsid w:val="00D66700"/>
    <w:rsid w:val="00D714C6"/>
    <w:rsid w:val="00D77D56"/>
    <w:rsid w:val="00D81EDB"/>
    <w:rsid w:val="00DA151B"/>
    <w:rsid w:val="00DB7CA1"/>
    <w:rsid w:val="00DC67BF"/>
    <w:rsid w:val="00DD557C"/>
    <w:rsid w:val="00DE27B2"/>
    <w:rsid w:val="00DE55BE"/>
    <w:rsid w:val="00E04FBD"/>
    <w:rsid w:val="00E05A58"/>
    <w:rsid w:val="00E34D8E"/>
    <w:rsid w:val="00E3518C"/>
    <w:rsid w:val="00E36BF6"/>
    <w:rsid w:val="00E372A6"/>
    <w:rsid w:val="00E45CD2"/>
    <w:rsid w:val="00E5195B"/>
    <w:rsid w:val="00E5754E"/>
    <w:rsid w:val="00E6164C"/>
    <w:rsid w:val="00E61EEF"/>
    <w:rsid w:val="00E67F04"/>
    <w:rsid w:val="00E71BFF"/>
    <w:rsid w:val="00E74B1F"/>
    <w:rsid w:val="00E80957"/>
    <w:rsid w:val="00E84CD3"/>
    <w:rsid w:val="00E900F1"/>
    <w:rsid w:val="00E93F6A"/>
    <w:rsid w:val="00E9462E"/>
    <w:rsid w:val="00E97FE3"/>
    <w:rsid w:val="00EB0561"/>
    <w:rsid w:val="00EC46C5"/>
    <w:rsid w:val="00EC7289"/>
    <w:rsid w:val="00EC7F5A"/>
    <w:rsid w:val="00ED4DCA"/>
    <w:rsid w:val="00ED7772"/>
    <w:rsid w:val="00EF3EC0"/>
    <w:rsid w:val="00EF454D"/>
    <w:rsid w:val="00EF4BD0"/>
    <w:rsid w:val="00EF5CD9"/>
    <w:rsid w:val="00F01BF9"/>
    <w:rsid w:val="00F02C7E"/>
    <w:rsid w:val="00F042B0"/>
    <w:rsid w:val="00F06931"/>
    <w:rsid w:val="00F06EC8"/>
    <w:rsid w:val="00F17839"/>
    <w:rsid w:val="00F40263"/>
    <w:rsid w:val="00F51F36"/>
    <w:rsid w:val="00F536EC"/>
    <w:rsid w:val="00F70B24"/>
    <w:rsid w:val="00FA4ECE"/>
    <w:rsid w:val="00FA5DC8"/>
    <w:rsid w:val="00FB307F"/>
    <w:rsid w:val="00FB550B"/>
    <w:rsid w:val="00FC3B4D"/>
    <w:rsid w:val="00FC5EAF"/>
    <w:rsid w:val="00FD1FA2"/>
    <w:rsid w:val="00FE5B05"/>
    <w:rsid w:val="00FF0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4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26F6"/>
    <w:pPr>
      <w:ind w:left="720"/>
      <w:contextualSpacing/>
    </w:pPr>
  </w:style>
  <w:style w:type="paragraph" w:customStyle="1" w:styleId="CharCharCharChar">
    <w:name w:val="Char Char Char Char"/>
    <w:basedOn w:val="Normal"/>
    <w:rsid w:val="00676E30"/>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BodyTextIndent2">
    <w:name w:val="Body Text Indent 2"/>
    <w:basedOn w:val="Normal"/>
    <w:link w:val="BodyTextIndent2Char"/>
    <w:rsid w:val="00676E30"/>
    <w:pPr>
      <w:spacing w:before="60" w:after="0" w:line="264"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676E30"/>
    <w:rPr>
      <w:rFonts w:ascii=".VnTime" w:eastAsia="Times New Roman" w:hAnsi=".VnTime" w:cs="Times New Roman"/>
      <w:sz w:val="28"/>
      <w:szCs w:val="20"/>
    </w:rPr>
  </w:style>
  <w:style w:type="paragraph" w:styleId="BodyText">
    <w:name w:val="Body Text"/>
    <w:basedOn w:val="Normal"/>
    <w:link w:val="BodyTextChar"/>
    <w:uiPriority w:val="99"/>
    <w:semiHidden/>
    <w:unhideWhenUsed/>
    <w:rsid w:val="005E5365"/>
    <w:pPr>
      <w:spacing w:after="120"/>
    </w:pPr>
  </w:style>
  <w:style w:type="character" w:customStyle="1" w:styleId="BodyTextChar">
    <w:name w:val="Body Text Char"/>
    <w:basedOn w:val="DefaultParagraphFont"/>
    <w:link w:val="BodyText"/>
    <w:uiPriority w:val="99"/>
    <w:semiHidden/>
    <w:rsid w:val="005E5365"/>
  </w:style>
  <w:style w:type="paragraph" w:customStyle="1" w:styleId="CharCharCharChar0">
    <w:name w:val="Char Char Char Char"/>
    <w:basedOn w:val="Normal"/>
    <w:rsid w:val="008F439B"/>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1">
    <w:name w:val="Char Char Char Char"/>
    <w:basedOn w:val="Normal"/>
    <w:rsid w:val="00363406"/>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Hyperlink">
    <w:name w:val="Hyperlink"/>
    <w:basedOn w:val="DefaultParagraphFont"/>
    <w:uiPriority w:val="99"/>
    <w:unhideWhenUsed/>
    <w:rsid w:val="00683B4B"/>
    <w:rPr>
      <w:color w:val="0000FF" w:themeColor="hyperlink"/>
      <w:u w:val="single"/>
    </w:rPr>
  </w:style>
  <w:style w:type="paragraph" w:styleId="Header">
    <w:name w:val="header"/>
    <w:basedOn w:val="Normal"/>
    <w:link w:val="HeaderChar"/>
    <w:uiPriority w:val="99"/>
    <w:unhideWhenUsed/>
    <w:rsid w:val="00F0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931"/>
  </w:style>
  <w:style w:type="paragraph" w:styleId="Footer">
    <w:name w:val="footer"/>
    <w:basedOn w:val="Normal"/>
    <w:link w:val="FooterChar"/>
    <w:uiPriority w:val="99"/>
    <w:semiHidden/>
    <w:unhideWhenUsed/>
    <w:rsid w:val="00F069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931"/>
  </w:style>
</w:styles>
</file>

<file path=word/webSettings.xml><?xml version="1.0" encoding="utf-8"?>
<w:webSettings xmlns:r="http://schemas.openxmlformats.org/officeDocument/2006/relationships" xmlns:w="http://schemas.openxmlformats.org/wordprocessingml/2006/main">
  <w:divs>
    <w:div w:id="394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A153-C108-4024-8E4E-51D226FE4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User</cp:lastModifiedBy>
  <cp:revision>180</cp:revision>
  <cp:lastPrinted>2021-02-19T10:00:00Z</cp:lastPrinted>
  <dcterms:created xsi:type="dcterms:W3CDTF">2015-06-02T03:54:00Z</dcterms:created>
  <dcterms:modified xsi:type="dcterms:W3CDTF">2021-02-19T10:01:00Z</dcterms:modified>
</cp:coreProperties>
</file>